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ind w:firstLine="480" w:firstLineChars="200"/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10795</wp:posOffset>
            </wp:positionV>
            <wp:extent cx="1040130" cy="985520"/>
            <wp:effectExtent l="0" t="0" r="11430" b="5080"/>
            <wp:wrapSquare wrapText="bothSides"/>
            <wp:docPr id="2" name="图片 2" descr="中核集团logo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核集团logo 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00" w:lineRule="atLeast"/>
        <w:ind w:firstLine="803" w:firstLineChars="200"/>
        <w:jc w:val="both"/>
        <w:rPr>
          <w:rFonts w:ascii="宋体" w:hAnsi="宋体" w:cs="宋体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中国核工业二三建设有限公司</w:t>
      </w:r>
    </w:p>
    <w:p>
      <w:pPr>
        <w:widowControl/>
        <w:spacing w:line="300" w:lineRule="atLeast"/>
        <w:jc w:val="both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  </w:t>
      </w:r>
    </w:p>
    <w:p>
      <w:pPr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20" w:firstLineChars="200"/>
        <w:textAlignment w:val="auto"/>
        <w:rPr>
          <w:rFonts w:hint="eastAsia" w:ascii="宋体" w:hAnsi="宋体" w:cs="宋体"/>
          <w:kern w:val="0"/>
          <w:sz w:val="26"/>
          <w:szCs w:val="26"/>
          <w:lang w:eastAsia="zh-CN"/>
        </w:rPr>
      </w:pPr>
      <w:r>
        <w:rPr>
          <w:rFonts w:hint="eastAsia" w:ascii="宋体" w:hAnsi="宋体" w:cs="宋体"/>
          <w:kern w:val="0"/>
          <w:sz w:val="26"/>
          <w:szCs w:val="26"/>
        </w:rPr>
        <w:t>中国核工业二三建设有限公司（简称“中核二三公司”），中国核工业建设股份有限公司重要成员单位，创立于1958年，是中国规模最大的核工程综合安装企业，是国际上唯一一家连续30余年不间断从事核电站核岛安装的大型企业，是经国家住房与城乡建设部核定的施工总承包一级企业，拥有联合国国际原子能机构（IAEA）授权的“核电建设国际培训中心”</w:t>
      </w:r>
      <w:r>
        <w:rPr>
          <w:rFonts w:hint="eastAsia" w:ascii="宋体" w:hAnsi="宋体" w:cs="宋体"/>
          <w:kern w:val="0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综合薪资收入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实习期：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前3个月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4000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000元，3-6个月5500-7000元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6-12个月6000-10000元，一年以上7500-15000元。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工资结构为：工资结构为：底薪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3400元/月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+餐费补贴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400元/月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+过节费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4000元/年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+高温补贴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400元/月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+加班费+绩效+现场补贴等。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tbl>
      <w:tblPr>
        <w:tblStyle w:val="2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044"/>
        <w:gridCol w:w="5565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193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6" w:hRule="atLeast"/>
        </w:trPr>
        <w:tc>
          <w:tcPr>
            <w:tcW w:w="1193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机械设备安装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20人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widowControl/>
              <w:spacing w:before="60" w:line="360" w:lineRule="atLeas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1、负责重型吊车的现场组装，安装和实验工作。负责动设备（泵，风机，压缩机，柴油发电机）和静设备（储罐，容器，过滤器）的安装工作；</w:t>
            </w:r>
          </w:p>
          <w:p>
            <w:pPr>
              <w:widowControl/>
              <w:spacing w:before="60" w:line="360" w:lineRule="atLeas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2、负责分管、异性管件、各类法兰及支架的预制、安装。内容包括：下料、翻边、卷制、法兰组装，现场倒运、安装、风机连接等；</w:t>
            </w:r>
          </w:p>
          <w:p>
            <w:pPr>
              <w:widowControl/>
              <w:spacing w:before="60" w:line="360" w:lineRule="atLeas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3、安全正确操作管道施工的设备和工具，按管道施工图纸和规范要求将管道及附件安装就位，实现介质输送的功能。包括切割、打磨、下料、组对、支架安装等。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widowControl/>
              <w:spacing w:before="60" w:line="360" w:lineRule="atLeas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机电类\机械类\模具\数控\汽车类\建筑类等相关专业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193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电气设备安装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20人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电气设备安装、电缆敷设及端接、钢件预制及安装、弱电设备安装、照明装置安装、接地装置安装、电气设备检查试验、电气设备送配电调试等。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widowControl/>
              <w:spacing w:before="60" w:line="360" w:lineRule="atLeas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机电类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\电气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\仪表装配等相关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有证优先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7" w:hRule="atLeas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焊工学徒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before="60" w:line="36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10人</w:t>
            </w:r>
          </w:p>
        </w:tc>
        <w:tc>
          <w:tcPr>
            <w:tcW w:w="556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负责设备、管道、支吊架、储罐、钢结构、风管的焊接工作。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焊工免费培养6-12个月，考取国家核安全局颁发的焊工证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工资轻松过万！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widowControl/>
              <w:spacing w:before="60" w:line="360" w:lineRule="atLeas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专业不限、18-25岁，近视200度以内，0基础培养。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二、福利待遇  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1、</w:t>
      </w:r>
      <w: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  <w:t>免费提供职工宿舍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，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内设有空调，网络、独立卫生间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等；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2、可容纳千人职工食堂及特色餐厅，每月发放一定金额</w:t>
      </w:r>
      <w: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  <w:t>就餐补贴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(每月400元)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3、每周五天工作制每天八小时，按项目施工进度和任务安排加班加点，发放加班工资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4、工作满一年享有5天带薪年假;异地工作满一年，</w:t>
      </w:r>
      <w: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  <w:t>24天探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亲</w:t>
      </w:r>
      <w: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  <w:t>假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(含路程4天，来回车费报销，发放基本工资)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，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同时享有婚假、护理假等国家法定假期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5、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劳务用工期间缴纳</w:t>
      </w:r>
      <w: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  <w:t>五险+人身意外伤害险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，成长为关键岗位转正后有机会与公司直接签订正式合同，缴纳六险二金+人身意外伤害险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6、公司免费提供年度健康体检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7、公司发放法定节假日</w:t>
      </w:r>
      <w: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  <w:t>过节费(4000元/年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，法定</w:t>
      </w:r>
      <w: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  <w:t>高温施工补贴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(每年6-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月,标准为400元/月)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公司免费提供通勤班车，定期发放劳动保护用品(工作服、安全帽、劳保等)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；</w:t>
      </w:r>
    </w:p>
    <w:p>
      <w:pPr>
        <w:widowControl/>
        <w:spacing w:before="60" w:line="360" w:lineRule="atLeas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szCs w:val="24"/>
          <w:lang w:val="en-US" w:eastAsia="zh-CN"/>
        </w:rPr>
        <w:t>9、公司工会节日福利(饮料、水果、食品等及生日、结婚、生育温情祝福等)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b/>
          <w:bCs/>
          <w:kern w:val="0"/>
          <w:sz w:val="2"/>
          <w:szCs w:val="2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三、职业发展</w:t>
      </w:r>
    </w:p>
    <w:p>
      <w:pPr>
        <w:widowControl/>
        <w:spacing w:before="60" w:line="24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1、见习生-技工-组长-班长-队长-主任</w:t>
      </w:r>
    </w:p>
    <w:p>
      <w:pPr>
        <w:widowControl/>
        <w:spacing w:before="60" w:line="240" w:lineRule="auto"/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2、见习生-技工-技术员-助理工程师-工程师</w:t>
      </w:r>
      <w:r>
        <w:rPr>
          <w:rFonts w:hint="eastAsia" w:ascii="微软雅黑" w:hAnsi="微软雅黑" w:eastAsia="微软雅黑"/>
          <w:b/>
          <w:color w:val="000000"/>
          <w:sz w:val="24"/>
          <w:shd w:val="clear" w:color="auto" w:fill="FFFFFF"/>
          <w:lang w:val="en-US" w:eastAsia="zh-CN"/>
        </w:rPr>
        <w:tab/>
      </w:r>
    </w:p>
    <w:p>
      <w:pPr>
        <w:spacing w:line="240" w:lineRule="auto"/>
        <w:rPr>
          <w:rFonts w:hint="eastAsia" w:ascii="宋体" w:hAnsi="宋体" w:eastAsia="宋体" w:cs="宋体"/>
          <w:b/>
          <w:bCs/>
          <w:kern w:val="0"/>
          <w:sz w:val="2"/>
          <w:szCs w:val="2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四、新员工岗前培训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</w:rPr>
        <w:t>公司为每位新员工提供全方位的入职培训，包括企业文化培训、质量安全教育、公司规章制度及员工行为规范等，以帮助新员工尽快适应公司工作环境，认同企业文化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0"/>
        </w:numPr>
        <w:spacing w:before="60" w:line="360" w:lineRule="atLeast"/>
        <w:ind w:firstLine="720" w:firstLineChars="300"/>
        <w:jc w:val="left"/>
        <w:rPr>
          <w:rFonts w:hint="default" w:ascii="宋体" w:hAnsi="宋体" w:cs="宋体"/>
          <w:kern w:val="0"/>
          <w:sz w:val="16"/>
          <w:szCs w:val="16"/>
          <w:lang w:val="en-US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                                    </w:t>
      </w:r>
    </w:p>
    <w:p>
      <w:pPr>
        <w:spacing w:line="360" w:lineRule="auto"/>
        <w:rPr>
          <w:rFonts w:hint="eastAsia" w:ascii="楷体_GB2312" w:hAnsi="Verdana" w:eastAsia="楷体_GB2312" w:cs="宋体"/>
          <w:b/>
          <w:color w:val="FF0000"/>
          <w:kern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6985</wp:posOffset>
                </wp:positionV>
                <wp:extent cx="1371600" cy="1372235"/>
                <wp:effectExtent l="0" t="0" r="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70880" y="6141085"/>
                          <a:ext cx="1371600" cy="137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250315" cy="1250315"/>
                                  <wp:effectExtent l="0" t="0" r="6985" b="6985"/>
                                  <wp:docPr id="11" name="图片 11" descr="05cc24d9f5ec799b9e6bf16b314a8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 descr="05cc24d9f5ec799b9e6bf16b314a85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315" cy="1250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4pt;margin-top:0.55pt;height:108.05pt;width:108pt;z-index:251661312;mso-width-relative:page;mso-height-relative:page;" fillcolor="#FFFFFF [3201]" filled="t" stroked="f" coordsize="21600,21600" o:gfxdata="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PJNck1AAA&#10;AAoBAAAPAAAAAAAAAAEAIAAAACIAAABkcnMvZG93bnJldi54bWxQSwECFAAUAAAACACHTuJAa9vj&#10;4VsCAACc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28"/>
                          <w:szCs w:val="28"/>
                          <w:lang w:val="en-US" w:eastAsia="zh-CN"/>
                        </w:rPr>
                        <w:drawing>
                          <wp:inline distT="0" distB="0" distL="114300" distR="114300">
                            <wp:extent cx="1250315" cy="1250315"/>
                            <wp:effectExtent l="0" t="0" r="6985" b="6985"/>
                            <wp:docPr id="11" name="图片 11" descr="05cc24d9f5ec799b9e6bf16b314a8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1" descr="05cc24d9f5ec799b9e6bf16b314a85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315" cy="1250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五、各项目工作地址：</w:t>
      </w:r>
      <w:r>
        <w:rPr>
          <w:rFonts w:hint="eastAsia" w:ascii="楷体_GB2312" w:hAnsi="Verdana" w:eastAsia="楷体_GB2312" w:cs="宋体"/>
          <w:b/>
          <w:color w:val="FF0000"/>
          <w:kern w:val="0"/>
          <w:sz w:val="28"/>
          <w:szCs w:val="28"/>
          <w:lang w:val="en-US" w:eastAsia="zh-CN"/>
        </w:rPr>
        <w:t>（根据学生意向自由选择）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广东惠州项目：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1、惠州市惠阳区沙田镇 2、惠州市惠东县黄埠镇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福建项目：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1、福建省宁德市霞浦县 2、</w:t>
      </w:r>
      <w:r>
        <w:rPr>
          <w:rFonts w:hint="eastAsia" w:ascii="宋体" w:hAnsi="宋体" w:eastAsia="宋体"/>
          <w:sz w:val="24"/>
          <w:szCs w:val="24"/>
        </w:rPr>
        <w:t>漳州市云霄县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山东威海项目：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山东威海荣成市石岛开发区桃园街道中核二三公司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江苏连云港：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江苏省连云港市连云区宿城乡中核二三公司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146050</wp:posOffset>
                </wp:positionV>
                <wp:extent cx="1100455" cy="396875"/>
                <wp:effectExtent l="0" t="0" r="4445" b="317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06770" y="7065010"/>
                          <a:ext cx="1100455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扫码加微信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6.25pt;margin-top:11.5pt;height:31.25pt;width:86.65pt;z-index:251662336;mso-width-relative:page;mso-height-relative:page;" fillcolor="#FFFFFF [3201]" filled="t" stroked="f" coordsize="21600,21600" o:gfxdata="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Fh+mdQA&#10;AAAKAQAADwAAAAAAAAABACAAAAAiAAAAZHJzL2Rvd25yZXYueG1sUEsBAhQAFAAAAAgAh07iQJQG&#10;YS1cAgAAnQ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扫码加微信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广西防城港项目：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广西防城港港口区光坡镇中间坪村中核二三公司   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浙江秦山项目：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浙江省嘉兴市海盐县秦山工业园区金禾路188号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甘肃项目：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1、酒泉市金塔县 2、酒泉市玉门市低窝铺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108585</wp:posOffset>
            </wp:positionV>
            <wp:extent cx="1410335" cy="1410335"/>
            <wp:effectExtent l="0" t="0" r="6985" b="6985"/>
            <wp:wrapSquare wrapText="bothSides"/>
            <wp:docPr id="12" name="图片 12" descr="648cd0cc71d4dd8e1b1607b1fd48b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48cd0cc71d4dd8e1b1607b1fd48b2d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line="240" w:lineRule="atLeast"/>
        <w:jc w:val="left"/>
        <w:textAlignment w:val="auto"/>
        <w:rPr>
          <w:rFonts w:hint="eastAsia" w:ascii="宋体" w:hAnsi="宋体" w:cs="宋体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面试流程：</w:t>
      </w:r>
      <w:r>
        <w:rPr>
          <w:rFonts w:hint="eastAsia" w:ascii="宋体" w:hAnsi="宋体" w:cs="宋体"/>
          <w:kern w:val="0"/>
          <w:sz w:val="24"/>
          <w:lang w:val="en-US" w:eastAsia="zh-CN"/>
        </w:rPr>
        <w:br w:type="textWrapping"/>
      </w:r>
      <w:r>
        <w:rPr>
          <w:rFonts w:hint="eastAsia" w:ascii="宋体" w:hAnsi="宋体" w:cs="宋体"/>
          <w:kern w:val="0"/>
          <w:sz w:val="26"/>
          <w:szCs w:val="26"/>
          <w:lang w:val="en-US" w:eastAsia="zh-CN"/>
        </w:rPr>
        <w:t>投递简历→视频宣讲→线上测评→面试→发放录用通知→准备资料→报道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default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联系人：吴女士 19979055401（微信同号）             </w:t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cs="宋体"/>
          <w:b/>
          <w:bCs/>
          <w:color w:val="3F3F3F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邮  箱：1987521911@qq.com  请投了简历后加微信详细咨询   备注姓名+学校+专业</w:t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     </w:t>
      </w:r>
    </w:p>
    <w:p>
      <w:pPr>
        <w:widowControl/>
        <w:jc w:val="left"/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2999105" cy="2249805"/>
            <wp:effectExtent l="0" t="0" r="10795" b="17145"/>
            <wp:docPr id="3" name="图片 1" descr="福清华龙一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福清华龙一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</w:t>
      </w:r>
      <w:r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3048000" cy="2286635"/>
            <wp:effectExtent l="0" t="0" r="0" b="18415"/>
            <wp:docPr id="10" name="图片 2" descr="19大代表（焊工未小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19大代表（焊工未小鹏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1883410" cy="2512060"/>
            <wp:effectExtent l="0" t="0" r="2540" b="2540"/>
            <wp:docPr id="8" name="图片 3" descr="微信图片_2019051410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微信图片_201905141053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1877695" cy="2501265"/>
            <wp:effectExtent l="0" t="0" r="8255" b="13335"/>
            <wp:docPr id="4" name="图片 4" descr="管道切割打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管道切割打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1886585" cy="2515870"/>
            <wp:effectExtent l="0" t="0" r="18415" b="17780"/>
            <wp:docPr id="6" name="图片 5" descr="机加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机加工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</w:t>
      </w:r>
      <w:r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2759710" cy="1551940"/>
            <wp:effectExtent l="0" t="0" r="2540" b="10160"/>
            <wp:docPr id="5" name="图片 6" descr="微信图片_2019051410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微信图片_201905141050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2703830" cy="2028190"/>
            <wp:effectExtent l="0" t="0" r="1270" b="10160"/>
            <wp:docPr id="7" name="图片 7" descr="现场环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现场环境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drawing>
          <wp:inline distT="0" distB="0" distL="114300" distR="114300">
            <wp:extent cx="2898140" cy="1932940"/>
            <wp:effectExtent l="0" t="0" r="16510" b="10160"/>
            <wp:docPr id="9" name="图片 8" descr="福建福清项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福建福清项目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before="60" w:line="36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F3F3F"/>
          <w:sz w:val="32"/>
          <w:szCs w:val="32"/>
          <w:lang w:val="en-US" w:eastAsia="zh-CN"/>
        </w:rPr>
        <w:t xml:space="preserve">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71B5"/>
    <w:rsid w:val="00A369B3"/>
    <w:rsid w:val="00A753B5"/>
    <w:rsid w:val="01402107"/>
    <w:rsid w:val="01865DA9"/>
    <w:rsid w:val="01C151D5"/>
    <w:rsid w:val="02095730"/>
    <w:rsid w:val="020D10A3"/>
    <w:rsid w:val="02A763DD"/>
    <w:rsid w:val="03F83BF2"/>
    <w:rsid w:val="049B5BB3"/>
    <w:rsid w:val="04C90CA4"/>
    <w:rsid w:val="04E6087A"/>
    <w:rsid w:val="0501719A"/>
    <w:rsid w:val="050634BB"/>
    <w:rsid w:val="078D72D6"/>
    <w:rsid w:val="08A65F8F"/>
    <w:rsid w:val="0A6E6592"/>
    <w:rsid w:val="0E281AC5"/>
    <w:rsid w:val="0E646CA5"/>
    <w:rsid w:val="0E7C3A2F"/>
    <w:rsid w:val="0EDE7C10"/>
    <w:rsid w:val="0EE057AC"/>
    <w:rsid w:val="0F12253C"/>
    <w:rsid w:val="0F45621F"/>
    <w:rsid w:val="0FBE1804"/>
    <w:rsid w:val="10882FD6"/>
    <w:rsid w:val="12AC136D"/>
    <w:rsid w:val="13A62BF4"/>
    <w:rsid w:val="13BB6F4B"/>
    <w:rsid w:val="13E0137B"/>
    <w:rsid w:val="14ED1AD5"/>
    <w:rsid w:val="150D71BC"/>
    <w:rsid w:val="177726EA"/>
    <w:rsid w:val="18BC2971"/>
    <w:rsid w:val="19912216"/>
    <w:rsid w:val="1A8B7265"/>
    <w:rsid w:val="1B332144"/>
    <w:rsid w:val="1B501765"/>
    <w:rsid w:val="1CF74D79"/>
    <w:rsid w:val="1DB35736"/>
    <w:rsid w:val="1DEA46E4"/>
    <w:rsid w:val="1EA37C84"/>
    <w:rsid w:val="20170DEF"/>
    <w:rsid w:val="21D45AD3"/>
    <w:rsid w:val="22611F98"/>
    <w:rsid w:val="2298179E"/>
    <w:rsid w:val="22AF4ED2"/>
    <w:rsid w:val="24366E7A"/>
    <w:rsid w:val="25826E47"/>
    <w:rsid w:val="25894D9D"/>
    <w:rsid w:val="26FD1610"/>
    <w:rsid w:val="27117836"/>
    <w:rsid w:val="279877C3"/>
    <w:rsid w:val="28995FF6"/>
    <w:rsid w:val="28AF087B"/>
    <w:rsid w:val="29614121"/>
    <w:rsid w:val="2C3D01C2"/>
    <w:rsid w:val="2C6F447D"/>
    <w:rsid w:val="2CC309C2"/>
    <w:rsid w:val="2DC53636"/>
    <w:rsid w:val="2DE22D01"/>
    <w:rsid w:val="2F032145"/>
    <w:rsid w:val="2F2139A2"/>
    <w:rsid w:val="2FF92CEF"/>
    <w:rsid w:val="30237617"/>
    <w:rsid w:val="3077291D"/>
    <w:rsid w:val="326C6BDC"/>
    <w:rsid w:val="331D308C"/>
    <w:rsid w:val="333C1EEC"/>
    <w:rsid w:val="33EA1DD4"/>
    <w:rsid w:val="3443005D"/>
    <w:rsid w:val="3642756C"/>
    <w:rsid w:val="36925F45"/>
    <w:rsid w:val="36DB23B5"/>
    <w:rsid w:val="370C0A2A"/>
    <w:rsid w:val="37304F2B"/>
    <w:rsid w:val="37AB5678"/>
    <w:rsid w:val="37EB775F"/>
    <w:rsid w:val="383521F6"/>
    <w:rsid w:val="38F345DF"/>
    <w:rsid w:val="39D67B03"/>
    <w:rsid w:val="3C881799"/>
    <w:rsid w:val="3C9D39AC"/>
    <w:rsid w:val="3D0F5133"/>
    <w:rsid w:val="3DE00386"/>
    <w:rsid w:val="3FD4339F"/>
    <w:rsid w:val="40094474"/>
    <w:rsid w:val="403D3C63"/>
    <w:rsid w:val="40F03665"/>
    <w:rsid w:val="419137BA"/>
    <w:rsid w:val="41C80186"/>
    <w:rsid w:val="42547C0D"/>
    <w:rsid w:val="428674F8"/>
    <w:rsid w:val="42B51BC7"/>
    <w:rsid w:val="42CB3C7D"/>
    <w:rsid w:val="43696E4E"/>
    <w:rsid w:val="437B05FD"/>
    <w:rsid w:val="44CD76BD"/>
    <w:rsid w:val="44DB6434"/>
    <w:rsid w:val="46130488"/>
    <w:rsid w:val="46A141AF"/>
    <w:rsid w:val="48DC1412"/>
    <w:rsid w:val="49462308"/>
    <w:rsid w:val="495C40F5"/>
    <w:rsid w:val="4B2F0537"/>
    <w:rsid w:val="4B897FBD"/>
    <w:rsid w:val="4BDE4E2A"/>
    <w:rsid w:val="4C0E761D"/>
    <w:rsid w:val="4C2C61CF"/>
    <w:rsid w:val="4EA935F7"/>
    <w:rsid w:val="4FB70F15"/>
    <w:rsid w:val="4FF964BD"/>
    <w:rsid w:val="50124FA2"/>
    <w:rsid w:val="50317127"/>
    <w:rsid w:val="5081702E"/>
    <w:rsid w:val="50AA714F"/>
    <w:rsid w:val="51552999"/>
    <w:rsid w:val="51E10291"/>
    <w:rsid w:val="54C3276F"/>
    <w:rsid w:val="54C80D83"/>
    <w:rsid w:val="54F80959"/>
    <w:rsid w:val="553E0604"/>
    <w:rsid w:val="55FA6176"/>
    <w:rsid w:val="563267CE"/>
    <w:rsid w:val="56FE76A4"/>
    <w:rsid w:val="57A2046B"/>
    <w:rsid w:val="57E03886"/>
    <w:rsid w:val="58861800"/>
    <w:rsid w:val="58E07D6F"/>
    <w:rsid w:val="58E406AF"/>
    <w:rsid w:val="59397667"/>
    <w:rsid w:val="59920BC8"/>
    <w:rsid w:val="59AD6D14"/>
    <w:rsid w:val="5A396F0D"/>
    <w:rsid w:val="5BBD116A"/>
    <w:rsid w:val="5C1E692D"/>
    <w:rsid w:val="5C3F6EA6"/>
    <w:rsid w:val="5C4B19AF"/>
    <w:rsid w:val="5D3A4271"/>
    <w:rsid w:val="5D66679B"/>
    <w:rsid w:val="5E6F2D75"/>
    <w:rsid w:val="5EA81C7B"/>
    <w:rsid w:val="5F684E2A"/>
    <w:rsid w:val="5FA07094"/>
    <w:rsid w:val="608E681E"/>
    <w:rsid w:val="609D1752"/>
    <w:rsid w:val="60BB570F"/>
    <w:rsid w:val="619D7E7E"/>
    <w:rsid w:val="625D0D41"/>
    <w:rsid w:val="628707E6"/>
    <w:rsid w:val="62BB4F66"/>
    <w:rsid w:val="63804F57"/>
    <w:rsid w:val="639D082D"/>
    <w:rsid w:val="63A81C48"/>
    <w:rsid w:val="647519FE"/>
    <w:rsid w:val="64C97F44"/>
    <w:rsid w:val="651D015C"/>
    <w:rsid w:val="657F3B1C"/>
    <w:rsid w:val="65853304"/>
    <w:rsid w:val="65D1485B"/>
    <w:rsid w:val="66AC6D9B"/>
    <w:rsid w:val="676B72B0"/>
    <w:rsid w:val="68264ECA"/>
    <w:rsid w:val="689556A4"/>
    <w:rsid w:val="6A7C253D"/>
    <w:rsid w:val="6A9A7BDC"/>
    <w:rsid w:val="6ABB5459"/>
    <w:rsid w:val="6AE35FC5"/>
    <w:rsid w:val="6AF36901"/>
    <w:rsid w:val="6AFA36AB"/>
    <w:rsid w:val="6D3054DD"/>
    <w:rsid w:val="6DDB7CA4"/>
    <w:rsid w:val="6E4C35D6"/>
    <w:rsid w:val="6EE7437E"/>
    <w:rsid w:val="6EEE4ACC"/>
    <w:rsid w:val="6F163DCA"/>
    <w:rsid w:val="6F2B245B"/>
    <w:rsid w:val="6FC07485"/>
    <w:rsid w:val="70822512"/>
    <w:rsid w:val="70ED6D88"/>
    <w:rsid w:val="719A0669"/>
    <w:rsid w:val="72B7560C"/>
    <w:rsid w:val="72D637E7"/>
    <w:rsid w:val="731F7DC3"/>
    <w:rsid w:val="73513AA3"/>
    <w:rsid w:val="738B6728"/>
    <w:rsid w:val="73EF2494"/>
    <w:rsid w:val="75D71A19"/>
    <w:rsid w:val="75EE7189"/>
    <w:rsid w:val="76327A15"/>
    <w:rsid w:val="76341C78"/>
    <w:rsid w:val="767F43C4"/>
    <w:rsid w:val="76EE26D5"/>
    <w:rsid w:val="783C662C"/>
    <w:rsid w:val="78655CB4"/>
    <w:rsid w:val="787F18B6"/>
    <w:rsid w:val="78A2469F"/>
    <w:rsid w:val="78AA2605"/>
    <w:rsid w:val="79575C75"/>
    <w:rsid w:val="7A7E25FB"/>
    <w:rsid w:val="7A992A61"/>
    <w:rsid w:val="7D3C7F29"/>
    <w:rsid w:val="7E7B27CE"/>
    <w:rsid w:val="7E9C7B13"/>
    <w:rsid w:val="7F186D5F"/>
    <w:rsid w:val="7F1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1525</Words>
  <Characters>1624</Characters>
  <Lines>0</Lines>
  <Paragraphs>0</Paragraphs>
  <TotalTime>1</TotalTime>
  <ScaleCrop>false</ScaleCrop>
  <LinksUpToDate>false</LinksUpToDate>
  <CharactersWithSpaces>1784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2020-09-30T03:25:00Z</dcterms:created>
  <dc:creator>86158</dc:creator>
  <cp:lastModifiedBy>鸽子为什么这么大</cp:lastModifiedBy>
  <cp:lastPrinted>2021-11-10T09:45:00Z</cp:lastPrinted>
  <dcterms:modified xsi:type="dcterms:W3CDTF">2022-02-22T02:51:20Z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CEE613CEC49949F5B12340785B965353</vt:lpwstr>
  </property>
</Properties>
</file>